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B8313" w14:textId="6B568C1D" w:rsidR="00D26226" w:rsidRPr="009B4796" w:rsidRDefault="00D26226" w:rsidP="00D26226">
      <w:pPr>
        <w:contextualSpacing/>
        <w:jc w:val="right"/>
        <w:rPr>
          <w:b/>
          <w:bCs/>
          <w:sz w:val="20"/>
          <w:szCs w:val="20"/>
        </w:rPr>
      </w:pPr>
      <w:r w:rsidRPr="009B4796">
        <w:rPr>
          <w:b/>
          <w:bCs/>
          <w:sz w:val="20"/>
          <w:szCs w:val="20"/>
        </w:rPr>
        <w:t>Приложение №1 к</w:t>
      </w:r>
    </w:p>
    <w:p w14:paraId="23ADCA38" w14:textId="37E314E6" w:rsidR="00D26226" w:rsidRPr="009B4796" w:rsidRDefault="00D26226" w:rsidP="00D26226">
      <w:pPr>
        <w:contextualSpacing/>
        <w:jc w:val="right"/>
        <w:rPr>
          <w:b/>
          <w:bCs/>
          <w:sz w:val="20"/>
          <w:szCs w:val="20"/>
        </w:rPr>
      </w:pPr>
      <w:r w:rsidRPr="009B4796">
        <w:rPr>
          <w:b/>
          <w:bCs/>
          <w:sz w:val="20"/>
          <w:szCs w:val="20"/>
        </w:rPr>
        <w:t>Договору об оказании платных медицинских услуг от «___»_____г.</w:t>
      </w:r>
    </w:p>
    <w:p w14:paraId="707302A0" w14:textId="77777777" w:rsidR="00D26226" w:rsidRPr="009B4796" w:rsidRDefault="00D26226" w:rsidP="00D26226">
      <w:pPr>
        <w:contextualSpacing/>
        <w:jc w:val="center"/>
        <w:rPr>
          <w:b/>
          <w:bCs/>
          <w:sz w:val="20"/>
          <w:szCs w:val="20"/>
        </w:rPr>
      </w:pPr>
    </w:p>
    <w:p w14:paraId="78A2C242" w14:textId="77777777" w:rsidR="00D26226" w:rsidRPr="00EF4B4B" w:rsidRDefault="00D26226" w:rsidP="00D26226">
      <w:pPr>
        <w:contextualSpacing/>
        <w:jc w:val="both"/>
        <w:rPr>
          <w:b/>
          <w:bCs/>
          <w:sz w:val="20"/>
          <w:szCs w:val="20"/>
        </w:rPr>
      </w:pPr>
      <w:r w:rsidRPr="00EF4B4B">
        <w:rPr>
          <w:b/>
          <w:bCs/>
          <w:sz w:val="20"/>
          <w:szCs w:val="20"/>
        </w:rPr>
        <w:t xml:space="preserve">ПОЛОЖЕНИЕ О ГАРАНТИЙНЫХ ОБЯЗАТЕЛЬСТВАХ ИСПОЛНИТЕЛЯ ПО ДОГОВОРУ ОКАЗАНИЯ ПЛАТНЫХ МЕДИЦИНСКИХ УСЛУГ (далее по тексту – Положение) </w:t>
      </w:r>
    </w:p>
    <w:p w14:paraId="3AED3659" w14:textId="7B86F527" w:rsidR="00D26226" w:rsidRPr="00EF4B4B" w:rsidRDefault="00D26226" w:rsidP="00D26226">
      <w:pPr>
        <w:contextualSpacing/>
        <w:jc w:val="both"/>
        <w:rPr>
          <w:b/>
          <w:bCs/>
          <w:sz w:val="22"/>
          <w:szCs w:val="22"/>
        </w:rPr>
      </w:pPr>
      <w:r w:rsidRPr="00EF4B4B">
        <w:rPr>
          <w:sz w:val="22"/>
          <w:szCs w:val="22"/>
        </w:rPr>
        <w:t xml:space="preserve">г.Москва                                                                                   </w:t>
      </w:r>
      <w:r w:rsidR="00EF4B4B">
        <w:rPr>
          <w:sz w:val="22"/>
          <w:szCs w:val="22"/>
        </w:rPr>
        <w:t xml:space="preserve">                    </w:t>
      </w:r>
      <w:r w:rsidRPr="00EF4B4B">
        <w:rPr>
          <w:sz w:val="22"/>
          <w:szCs w:val="22"/>
        </w:rPr>
        <w:t xml:space="preserve">              «____»_______ 20___г.</w:t>
      </w:r>
    </w:p>
    <w:p w14:paraId="057843CC" w14:textId="469EC5CD" w:rsidR="00D26226" w:rsidRPr="00EF4B4B" w:rsidRDefault="00BE12DD" w:rsidP="00D26226">
      <w:pPr>
        <w:contextualSpacing/>
        <w:jc w:val="both"/>
        <w:rPr>
          <w:b/>
          <w:bCs/>
          <w:sz w:val="22"/>
          <w:szCs w:val="22"/>
        </w:rPr>
      </w:pPr>
      <w:r>
        <w:t>№ НомерКарточкиПациента об оказании платных медицинских услуг г. Москва ДатаЗаключения НАИМЕНОВАНИЕ ОРГАНИЗАЦИИ, именуемое в дальнейшем «Исполнитель», действующее на основании лицензии на осуществление медицинской деятельности, в лице генерального, действующего на основании Устава, с одной стороны, и ФамилияИмяОтчествоПациента, именуемый(-ая) в дальнейшем «Заказчик» или «Пациент» (потребитель медицинской услуги), с другой стороны, а вместе именуемые Стороны, заключили настоящий Договор о нижеследующем:</w:t>
      </w:r>
    </w:p>
    <w:p w14:paraId="7A6F9BF8" w14:textId="77777777" w:rsidR="00D26226" w:rsidRDefault="00D26226" w:rsidP="00D26226">
      <w:pPr>
        <w:contextualSpacing/>
        <w:jc w:val="both"/>
        <w:rPr>
          <w:b/>
          <w:bCs/>
          <w:sz w:val="18"/>
          <w:szCs w:val="18"/>
        </w:rPr>
      </w:pPr>
    </w:p>
    <w:p w14:paraId="1824C6D0" w14:textId="77777777" w:rsidR="00D26226" w:rsidRPr="00EF4B4B" w:rsidRDefault="00D26226" w:rsidP="00D26226">
      <w:pPr>
        <w:contextualSpacing/>
        <w:jc w:val="both"/>
        <w:rPr>
          <w:b/>
          <w:bCs/>
          <w:sz w:val="20"/>
          <w:szCs w:val="20"/>
        </w:rPr>
      </w:pPr>
    </w:p>
    <w:p w14:paraId="5BA4E95F" w14:textId="6C106456" w:rsidR="00D26226" w:rsidRPr="00EF4B4B" w:rsidRDefault="00EF4B4B" w:rsidP="00D26226">
      <w:pPr>
        <w:contextualSpacing/>
        <w:jc w:val="both"/>
        <w:rPr>
          <w:b/>
          <w:bCs/>
          <w:sz w:val="18"/>
          <w:szCs w:val="18"/>
        </w:rPr>
      </w:pPr>
      <w:r>
        <w:t xml:space="preserve">                                               </w:t>
      </w:r>
      <w:r w:rsidR="009B4796">
        <w:t>1.</w:t>
      </w:r>
      <w:r w:rsidR="006A69C5">
        <w:t xml:space="preserve"> </w:t>
      </w:r>
      <w:r w:rsidR="006A69C5" w:rsidRPr="00EF4B4B">
        <w:rPr>
          <w:b/>
          <w:bCs/>
        </w:rPr>
        <w:t>ПРЕДМЕТ ПОЛОЖЕНИЯ</w:t>
      </w:r>
    </w:p>
    <w:p w14:paraId="08613315" w14:textId="77777777" w:rsidR="00D26226" w:rsidRDefault="00D26226" w:rsidP="00D26226">
      <w:pPr>
        <w:contextualSpacing/>
        <w:jc w:val="both"/>
        <w:rPr>
          <w:bCs/>
          <w:sz w:val="16"/>
          <w:szCs w:val="16"/>
        </w:rPr>
      </w:pPr>
    </w:p>
    <w:p w14:paraId="18CFFB43" w14:textId="3B6F546A" w:rsidR="00D26226" w:rsidRDefault="009B4796">
      <w:r>
        <w:t>1.1.</w:t>
      </w:r>
      <w:r w:rsidR="00D26226">
        <w:t xml:space="preserve">Исполнитель гарантирует Пациенту: </w:t>
      </w:r>
    </w:p>
    <w:p w14:paraId="20B5CCFA" w14:textId="3E611934" w:rsidR="00D26226" w:rsidRDefault="009B4796">
      <w:r>
        <w:t>1.</w:t>
      </w:r>
      <w:r w:rsidR="00EF4B4B">
        <w:t>2.</w:t>
      </w:r>
      <w:r w:rsidR="00D26226">
        <w:t>Организовывать и осуществлять медицинскую деятельность в соответствии с законодательными и иными нормативными правовыми актами РФ, обязательными для данного вида деятельности, в том числе порядками оказания медицинской помощи, и на основе стандартов медицинской помощи;</w:t>
      </w:r>
    </w:p>
    <w:p w14:paraId="59BC0360" w14:textId="54475A5F" w:rsidR="00EF4B4B" w:rsidRDefault="009B4796">
      <w:r>
        <w:t>1.</w:t>
      </w:r>
      <w:r w:rsidR="00EF4B4B">
        <w:t>3.</w:t>
      </w:r>
      <w:r w:rsidR="00D26226">
        <w:t xml:space="preserve"> Использовать методы профилактики, диагностики и лечения в установленном действующим законодательством порядке, а также обеспечивать применение разрешенных к применению в РФ лекарственных препаратов и медицинских изделий; </w:t>
      </w:r>
    </w:p>
    <w:p w14:paraId="0BE900A0" w14:textId="77C420D7" w:rsidR="00D26226" w:rsidRDefault="009B4796">
      <w:r>
        <w:t>1.</w:t>
      </w:r>
      <w:r w:rsidR="00EF4B4B">
        <w:t>4.</w:t>
      </w:r>
      <w:r w:rsidR="00D26226">
        <w:t xml:space="preserve"> Безопасность оказываемой медицинской услуги; </w:t>
      </w:r>
    </w:p>
    <w:p w14:paraId="4940B12B" w14:textId="63AA14EF" w:rsidR="00D26226" w:rsidRDefault="009B4796">
      <w:r>
        <w:t>1.</w:t>
      </w:r>
      <w:r w:rsidR="00EF4B4B">
        <w:t>5.</w:t>
      </w:r>
      <w:r w:rsidR="00D26226">
        <w:t xml:space="preserve"> Обеспечивать надлежащий уровень образования и квалификации медицинских работников за счет проведения необходимой профессиональной подготовки, переподготовки и повышения квалификации работников в соответствии с трудовым законодательством РФ; </w:t>
      </w:r>
    </w:p>
    <w:p w14:paraId="48149A63" w14:textId="2D1BFF67" w:rsidR="006A69C5" w:rsidRDefault="009B4796">
      <w:r>
        <w:t>1.</w:t>
      </w:r>
      <w:r w:rsidR="00EF4B4B">
        <w:t>6.</w:t>
      </w:r>
      <w:r w:rsidR="00D26226">
        <w:t>Стороны согласны с тем, что достижение положительного результата оказания медицинской услуги зависит не только от совокупности необходимых, достаточных, добросовестных, целесообразных и профессиональных действий Исполнителя, но и от встречных со стороны Пациента действий, направленных на содействие Исполнителю в оказании качественной медицинской услуги</w:t>
      </w:r>
      <w:r>
        <w:t>.</w:t>
      </w:r>
    </w:p>
    <w:p w14:paraId="470736F6" w14:textId="0E93DBAA" w:rsidR="006A69C5" w:rsidRDefault="009B4796">
      <w:r>
        <w:t>1.</w:t>
      </w:r>
      <w:r w:rsidR="00EF4B4B">
        <w:t>7.</w:t>
      </w:r>
      <w:r w:rsidR="00D26226">
        <w:t>Так как результат оказания медицинской услуги почти всегда носит нематериальный характер и выражается в достижении определенного состояния стоматологического здоровья, и так как действия биологических законов и процессов, затрагиваемых при медицинском вмешательстве, не подвластны ни абсолютному контролю, ни воле со стороны человека, то Исполнитель, по независящим как от него, так и от Пациента причинам, не может гарантировать только лишь положительный результат оказанной медицинской услуги. Даже при надлежащем выполнении обеими сторонами своих обязательств по договору, применении самых результативных и зарекомендовавших себя достижений современной медицинской науки, результат оказания медицинской услуги не является на 100% прогнозируемым и может выражаться как в восстановлении, улучшении, так и в отсутствии каких-либо изменений и даже в ухудшении патологических процессов.</w:t>
      </w:r>
    </w:p>
    <w:p w14:paraId="3C1E0339" w14:textId="28A521AC" w:rsidR="006A69C5" w:rsidRDefault="009B4796">
      <w:r>
        <w:t>1.</w:t>
      </w:r>
      <w:r w:rsidR="00EF4B4B">
        <w:t>8.</w:t>
      </w:r>
      <w:r w:rsidR="00D26226">
        <w:t>Сроки гарантии и сроки службы могут относиться лишь применительно к материальным (овеществленным) результатам медицинской помощи, а именно: имплантаты, ортопедические  конструкции, пломбы и реставрации (совокупность изделий медицинского назначения, используемых для устранения эстетических и функциональных дефектов зуба).</w:t>
      </w:r>
    </w:p>
    <w:p w14:paraId="168D5E73" w14:textId="6D53408F" w:rsidR="00A237AD" w:rsidRDefault="00D26226">
      <w:r>
        <w:t xml:space="preserve"> </w:t>
      </w:r>
    </w:p>
    <w:p w14:paraId="1CE53E2E" w14:textId="77777777" w:rsidR="006A69C5" w:rsidRDefault="006A69C5"/>
    <w:p w14:paraId="0C4934CF" w14:textId="77777777" w:rsidR="006A69C5" w:rsidRDefault="006A69C5"/>
    <w:p w14:paraId="41AD5C7D" w14:textId="536F18AC" w:rsidR="00EF4B4B" w:rsidRDefault="004E79F8">
      <w:r>
        <w:t>1.</w:t>
      </w:r>
      <w:r w:rsidR="00EF4B4B">
        <w:t>9.</w:t>
      </w:r>
      <w:r w:rsidR="006A69C5">
        <w:t xml:space="preserve">В подавляющем большинстве случаев фактические сроки службы превышают сроки гарантии, но решающим фактором является надлежащее выполнение Пациентом правил и условий эффективного и безопасного пользования результатами оказанной ему медицинской услуги. Такая информация выдается Пациенту в виде рекомендаций установленного образца и включает в себя: • перечень надлежащих действий Пациента как до, так и после медицинского вмешательства; • медикаментозные и иные назначения Исполнителя; • частота прихода на контрольно-профилактические осмотры и прочее. </w:t>
      </w:r>
    </w:p>
    <w:p w14:paraId="5616CA95" w14:textId="335E52A2" w:rsidR="00EF4B4B" w:rsidRDefault="006A69C5">
      <w:r>
        <w:t>1</w:t>
      </w:r>
      <w:r w:rsidR="00EF4B4B">
        <w:t>0.</w:t>
      </w:r>
      <w:r>
        <w:t xml:space="preserve"> Исполнителем приведены гарантийные сроки изделий, используемых при оказании следующих видов медицинских услуг: терапевтическая, ортопедическая, имплантологическая стоматология. </w:t>
      </w:r>
    </w:p>
    <w:p w14:paraId="5CB9F4E8" w14:textId="77777777" w:rsidR="004E79F8" w:rsidRDefault="006A69C5">
      <w:r>
        <w:t>A. Терапевтическая стоматология:</w:t>
      </w:r>
    </w:p>
    <w:p w14:paraId="3240D68D" w14:textId="77777777" w:rsidR="004E79F8" w:rsidRDefault="006A69C5">
      <w:r>
        <w:t xml:space="preserve"> Пломбы и иные реставрационные материалы:</w:t>
      </w:r>
    </w:p>
    <w:p w14:paraId="0BC59CBE" w14:textId="64F55167" w:rsidR="00EF4B4B" w:rsidRDefault="006A69C5">
      <w:r>
        <w:t xml:space="preserve"> • I, II классы по Блэку* – 1</w:t>
      </w:r>
      <w:r w:rsidR="00EF4B4B">
        <w:t xml:space="preserve"> год</w:t>
      </w:r>
    </w:p>
    <w:p w14:paraId="1C831194" w14:textId="77777777" w:rsidR="00EF4B4B" w:rsidRDefault="006A69C5">
      <w:r>
        <w:t xml:space="preserve"> • III, IV, V классы по Блэку – 1 год</w:t>
      </w:r>
    </w:p>
    <w:p w14:paraId="2B0ABC2E" w14:textId="77777777" w:rsidR="00EF4B4B" w:rsidRDefault="006A69C5">
      <w:r>
        <w:t>B. Ортопедическая стоматология:</w:t>
      </w:r>
    </w:p>
    <w:p w14:paraId="3D23FF6F" w14:textId="290B2156" w:rsidR="00EF4B4B" w:rsidRDefault="006A69C5">
      <w:r>
        <w:t xml:space="preserve"> • Виниры  – 1 год</w:t>
      </w:r>
    </w:p>
    <w:p w14:paraId="537EAD7C" w14:textId="77777777" w:rsidR="00EF4B4B" w:rsidRDefault="006A69C5">
      <w:r>
        <w:t xml:space="preserve"> • Несъемные мостовидные протезы и коронки –</w:t>
      </w:r>
      <w:r w:rsidR="00EF4B4B">
        <w:t xml:space="preserve"> 1 год</w:t>
      </w:r>
      <w:r>
        <w:t>.</w:t>
      </w:r>
    </w:p>
    <w:p w14:paraId="7EFCA791" w14:textId="77777777" w:rsidR="004E79F8" w:rsidRDefault="006A69C5">
      <w:r>
        <w:t xml:space="preserve"> • Съемные протезы – 1 год</w:t>
      </w:r>
    </w:p>
    <w:p w14:paraId="64C4378C" w14:textId="24FBDDED" w:rsidR="00EF4B4B" w:rsidRDefault="006A69C5" w:rsidP="004E79F8">
      <w:r>
        <w:t>. • На замковые элементы съемных протезов: - на металлические части 1 год</w:t>
      </w:r>
      <w:r w:rsidR="004E79F8">
        <w:t xml:space="preserve">, </w:t>
      </w:r>
      <w:r>
        <w:t xml:space="preserve">на пластмассовые части </w:t>
      </w:r>
      <w:r w:rsidR="00EF4B4B">
        <w:t>1 год</w:t>
      </w:r>
      <w:r>
        <w:t>.</w:t>
      </w:r>
    </w:p>
    <w:p w14:paraId="0296350B" w14:textId="77777777" w:rsidR="00EF4B4B" w:rsidRDefault="006A69C5">
      <w:r>
        <w:t xml:space="preserve"> • Условно съемные конструкции при протезировании на имплантатах – 1 год.</w:t>
      </w:r>
    </w:p>
    <w:p w14:paraId="102D94DB" w14:textId="77777777" w:rsidR="00EF4B4B" w:rsidRDefault="006A69C5">
      <w:r>
        <w:t xml:space="preserve"> • На каркасы металлокерамических или цельнолитых конструкций –</w:t>
      </w:r>
      <w:r w:rsidR="00EF4B4B">
        <w:t xml:space="preserve"> 1 год</w:t>
      </w:r>
    </w:p>
    <w:p w14:paraId="0612F28A" w14:textId="77777777" w:rsidR="004E79F8" w:rsidRDefault="006A69C5">
      <w:r>
        <w:t xml:space="preserve"> C. Хирургическая стоматология (имплантология): </w:t>
      </w:r>
    </w:p>
    <w:p w14:paraId="459F5DCE" w14:textId="6D7D96E6" w:rsidR="00EF4B4B" w:rsidRDefault="006A69C5">
      <w:r>
        <w:t xml:space="preserve">• Имплантат  - </w:t>
      </w:r>
      <w:r w:rsidR="00EF4B4B">
        <w:t>1 год</w:t>
      </w:r>
      <w:r>
        <w:t>.</w:t>
      </w:r>
    </w:p>
    <w:p w14:paraId="2CF09236" w14:textId="77777777" w:rsidR="00EF4B4B" w:rsidRDefault="006A69C5">
      <w:r>
        <w:t xml:space="preserve"> • В случае отторжения дентального имплантата до начала протезирования, Исполнитель переустановит имплантат при возможности обеспечения безопасности оказываемой услуги и отсутствии медицинских противопоказаний. Если имплантат отторгается повторно, то Пациенту возвращаются расходы, понесенные Исполнителем на приобретение имплантата, равно как и в случае невозможности переустановить имплантат после первого отторжения или его отторжения после протезирования. В связи с этим будут необходимы соответствующие изменения плана лечения. </w:t>
      </w:r>
    </w:p>
    <w:p w14:paraId="7226BA3C" w14:textId="07492B98" w:rsidR="00EF4B4B" w:rsidRDefault="006A69C5">
      <w:r>
        <w:t>• Для реализации данной возможности Пациенту необходимо пройти осмотр и необходимые диагностические мероприятия у Исполнителя, а также оплатить имплантат, костные материалы и мембраны.</w:t>
      </w:r>
    </w:p>
    <w:p w14:paraId="74EB825E" w14:textId="1FA8FDBA" w:rsidR="006A69C5" w:rsidRDefault="006A69C5">
      <w:r>
        <w:t xml:space="preserve"> </w:t>
      </w:r>
      <w:r w:rsidR="00EF4B4B">
        <w:t>1</w:t>
      </w:r>
      <w:r w:rsidR="004E79F8">
        <w:t>1</w:t>
      </w:r>
      <w:r w:rsidR="00EF4B4B">
        <w:t>.</w:t>
      </w:r>
      <w:r>
        <w:t xml:space="preserve"> При неудовлетворительной гигиене полости рта, невыполнении строгих гигиенических требований</w:t>
      </w:r>
      <w:r w:rsidR="00EF4B4B">
        <w:t xml:space="preserve">, при отсутствии профессионального осмотра </w:t>
      </w:r>
      <w:r>
        <w:t xml:space="preserve"> </w:t>
      </w:r>
      <w:r w:rsidR="009B4796">
        <w:t xml:space="preserve">каждые 6 месяцев после имплантации </w:t>
      </w:r>
      <w:r>
        <w:t xml:space="preserve">гарантийные сроки отсутствуют полностью. </w:t>
      </w:r>
    </w:p>
    <w:p w14:paraId="4CF4D944" w14:textId="60AE032D" w:rsidR="009B4796" w:rsidRDefault="009B4796">
      <w:r>
        <w:t>1</w:t>
      </w:r>
      <w:r w:rsidR="004E79F8">
        <w:t>2</w:t>
      </w:r>
      <w:r>
        <w:t>. Гарантия не распространяется на втулки (матрицы) замковых креплений и перебазировку съемных протезов по истечении года с даты сдачи работы пациенту</w:t>
      </w:r>
      <w:r w:rsidR="004E79F8">
        <w:t>.</w:t>
      </w:r>
    </w:p>
    <w:p w14:paraId="78A8A40C" w14:textId="794BA294" w:rsidR="009B4796" w:rsidRDefault="004E79F8">
      <w:r>
        <w:t>13.</w:t>
      </w:r>
      <w:r w:rsidR="009B4796">
        <w:t xml:space="preserve">Гарантийные сроки могут быть уменьшены или отсутствовать вовсе при наличии у Пациента определенных заболеваний организма, способных влиять на зубочелюстную систему (ревматические заболевания, сахарный диабет, онкологические заболевания, некоторые виды авитаминозов и многие другие). </w:t>
      </w:r>
    </w:p>
    <w:p w14:paraId="3C301B82" w14:textId="1F4D7628" w:rsidR="009B4796" w:rsidRDefault="009B4796">
      <w:r>
        <w:t>1</w:t>
      </w:r>
      <w:r w:rsidR="004E79F8">
        <w:t>4</w:t>
      </w:r>
      <w:r>
        <w:t xml:space="preserve">. Гарантийные сроки не распространяются на все случаи внешнего воздействия на зубочелюстную систему, каковыми могут быть травмы, перекусывание особо твердых предметов, сильное химическое, термическое, радиационное воздействие и пр. Также гарантия прекращает свое действие при работе пациента на вредном производстве. </w:t>
      </w:r>
    </w:p>
    <w:p w14:paraId="2EC9DEB5" w14:textId="09A2DB51" w:rsidR="009B4796" w:rsidRDefault="009B4796">
      <w:r>
        <w:t>1</w:t>
      </w:r>
      <w:r w:rsidR="004E79F8">
        <w:t>5</w:t>
      </w:r>
      <w:r>
        <w:t>. Гарантийные сроки не распространяются при заболевании бруксизмом (скрежет зубами), даже если было проведено лечение этого заболевания.</w:t>
      </w:r>
    </w:p>
    <w:p w14:paraId="45ED1A30" w14:textId="57BC3B9A" w:rsidR="009B4796" w:rsidRDefault="009B4796">
      <w:r>
        <w:t>1</w:t>
      </w:r>
      <w:r w:rsidR="004E79F8">
        <w:t>6</w:t>
      </w:r>
      <w:r>
        <w:t xml:space="preserve">. Исполнитель своевременно предоставляет Пациенту в доступной для него форме необходимую и достоверную информацию о различных видах медицинских </w:t>
      </w:r>
      <w:r>
        <w:lastRenderedPageBreak/>
        <w:t xml:space="preserve">вмешательств, обеспечивающую возможность их правильного выбора. Данная информация передается Пациенту в устной форме, а также фиксируется в добровольных информированных согласиях на медицинское вмешательство, которые отражают сведения о диагнозе и прогнозе заболевания, методах его лечения и связанном с ними риске, возможных альтернативных вариантах медицинского вмешательства, их последствиях и возможных результатах лечения. </w:t>
      </w:r>
    </w:p>
    <w:p w14:paraId="453474C4" w14:textId="2D464B1B" w:rsidR="009B4796" w:rsidRDefault="009B4796">
      <w:r>
        <w:t>1</w:t>
      </w:r>
      <w:r w:rsidR="004E79F8">
        <w:t>7</w:t>
      </w:r>
      <w:r>
        <w:t>. В случае обоснованных претензий Пациента по поводу недостатков медицинской услуги он имеет все права, предусмотренные Законом РФ от 07.02.1992 № 2300-1 «О защите прав потребителей» (далее по тексту – ЗоЗПП) и иными нормативными правовыми актами РФ. С ЗоЗПП можно ознакомиться на информационном стенде Исполнителя.</w:t>
      </w:r>
    </w:p>
    <w:p w14:paraId="79533F56" w14:textId="2D206283" w:rsidR="009B4796" w:rsidRDefault="009B4796">
      <w:r>
        <w:t xml:space="preserve"> </w:t>
      </w:r>
      <w:r w:rsidR="004E79F8">
        <w:t>18</w:t>
      </w:r>
      <w:r>
        <w:t>. Более подробно все права и обязанности Пациента указаны в Договоре об оказании платных медицинских услуг.</w:t>
      </w:r>
    </w:p>
    <w:p w14:paraId="00623FD8" w14:textId="7F8C32CD" w:rsidR="009B4796" w:rsidRPr="009B4796" w:rsidRDefault="009B4796" w:rsidP="009B4796">
      <w:pPr>
        <w:jc w:val="center"/>
        <w:rPr>
          <w:b/>
          <w:bCs/>
        </w:rPr>
      </w:pPr>
      <w:r w:rsidRPr="009B4796">
        <w:rPr>
          <w:b/>
          <w:bCs/>
        </w:rPr>
        <w:t>2. ПОДПИСИ СТОРОН</w:t>
      </w:r>
    </w:p>
    <w:p w14:paraId="6D348411" w14:textId="77777777" w:rsidR="009B4796" w:rsidRPr="009B4796" w:rsidRDefault="009B4796" w:rsidP="009B4796">
      <w:pPr>
        <w:rPr>
          <w:color w:val="000000"/>
        </w:rPr>
      </w:pPr>
      <w:r w:rsidRPr="009B4796">
        <w:rPr>
          <w:b/>
          <w:bCs/>
          <w:color w:val="000000"/>
          <w:u w:val="single"/>
        </w:rPr>
        <w:t xml:space="preserve">Исполнитель </w:t>
      </w:r>
      <w:r w:rsidRPr="009B4796">
        <w:rPr>
          <w:b/>
          <w:bCs/>
          <w:i/>
          <w:iCs/>
          <w:color w:val="000000"/>
          <w:u w:val="single"/>
        </w:rPr>
        <w:t>(указать реквизиты)</w:t>
      </w:r>
      <w:r w:rsidRPr="009B4796">
        <w:rPr>
          <w:b/>
          <w:bCs/>
          <w:color w:val="000000"/>
          <w:u w:val="single"/>
        </w:rPr>
        <w:t>:</w:t>
      </w:r>
      <w:r w:rsidRPr="009B4796">
        <w:rPr>
          <w:color w:val="000000"/>
          <w:u w:val="single"/>
        </w:rPr>
        <w:t xml:space="preserve"> </w:t>
      </w:r>
      <w:r w:rsidRPr="009B4796">
        <w:rPr>
          <w:color w:val="000000"/>
        </w:rPr>
        <w:t xml:space="preserve"> 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9B4796" w:rsidRPr="009B4796" w14:paraId="3A8A87D7" w14:textId="77777777" w:rsidTr="002C0971">
        <w:tc>
          <w:tcPr>
            <w:tcW w:w="93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81F4" w14:textId="77777777" w:rsidR="009B4796" w:rsidRPr="009B4796" w:rsidRDefault="009B4796" w:rsidP="002C09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9B4796">
              <w:rPr>
                <w:color w:val="000000"/>
              </w:rPr>
              <w:t>ООО «Адамодентал Клиник»127410, город Москва,ул.Инженерная д.5,</w:t>
            </w:r>
          </w:p>
          <w:p w14:paraId="3E753832" w14:textId="77777777" w:rsidR="009B4796" w:rsidRPr="009B4796" w:rsidRDefault="009B4796" w:rsidP="002C09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9B4796">
              <w:rPr>
                <w:color w:val="000000"/>
              </w:rPr>
              <w:t>Банк: Райффайзен Банк</w:t>
            </w:r>
          </w:p>
          <w:p w14:paraId="31F9A5BD" w14:textId="77777777" w:rsidR="009B4796" w:rsidRPr="009B4796" w:rsidRDefault="009B4796" w:rsidP="002C09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9B4796">
              <w:rPr>
                <w:color w:val="000000"/>
              </w:rPr>
              <w:t>БИК: 044525700, ОГРН: 5167746319725</w:t>
            </w:r>
          </w:p>
          <w:p w14:paraId="515819C1" w14:textId="77777777" w:rsidR="009B4796" w:rsidRPr="009B4796" w:rsidRDefault="009B4796" w:rsidP="002C09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9B4796">
              <w:rPr>
                <w:color w:val="000000"/>
              </w:rPr>
              <w:t>р/с 40702810700000029995</w:t>
            </w:r>
          </w:p>
          <w:p w14:paraId="3BE0CFA4" w14:textId="77777777" w:rsidR="009B4796" w:rsidRPr="009B4796" w:rsidRDefault="009B4796" w:rsidP="002C09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9B4796">
              <w:rPr>
                <w:color w:val="000000"/>
              </w:rPr>
              <w:t>к/с 30101810200000000700</w:t>
            </w:r>
          </w:p>
        </w:tc>
      </w:tr>
    </w:tbl>
    <w:p w14:paraId="21B8D3C0" w14:textId="77777777" w:rsidR="009B4796" w:rsidRPr="009B4796" w:rsidRDefault="009B4796" w:rsidP="009B4796">
      <w:pPr>
        <w:rPr>
          <w:color w:val="000000"/>
        </w:rPr>
      </w:pPr>
    </w:p>
    <w:p w14:paraId="27B00516" w14:textId="6357B301" w:rsidR="009B4796" w:rsidRPr="009B4796" w:rsidRDefault="009B4796" w:rsidP="009B4796">
      <w:pPr>
        <w:rPr>
          <w:color w:val="000000"/>
        </w:rPr>
      </w:pPr>
      <w:r w:rsidRPr="009B4796">
        <w:rPr>
          <w:color w:val="000000"/>
        </w:rPr>
        <w:t>Должность представителя Исполнителя: Генеральный директор</w:t>
      </w:r>
    </w:p>
    <w:p w14:paraId="3C7BBCA4" w14:textId="77777777" w:rsidR="009B4796" w:rsidRPr="009B4796" w:rsidRDefault="009B4796" w:rsidP="009B4796">
      <w:pPr>
        <w:rPr>
          <w:color w:val="000000"/>
        </w:rPr>
      </w:pPr>
      <w:r w:rsidRPr="009B4796">
        <w:rPr>
          <w:color w:val="000000"/>
        </w:rPr>
        <w:t>Подпись представителя Исполнителя:    ________________________/Джабраилова С.А./</w:t>
      </w:r>
    </w:p>
    <w:p w14:paraId="153326B5" w14:textId="5437E655" w:rsidR="009B4796" w:rsidRPr="009B4796" w:rsidRDefault="009B4796" w:rsidP="009B4796">
      <w:pPr>
        <w:jc w:val="center"/>
        <w:rPr>
          <w:b/>
          <w:bCs/>
        </w:rPr>
      </w:pPr>
    </w:p>
    <w:p w14:paraId="2D4A9C9B" w14:textId="3D6FA931" w:rsidR="009B4796" w:rsidRPr="009B4796" w:rsidRDefault="009B4796" w:rsidP="009B4796">
      <w:pPr>
        <w:rPr>
          <w:b/>
          <w:bCs/>
        </w:rPr>
      </w:pPr>
      <w:r w:rsidRPr="009B4796">
        <w:rPr>
          <w:b/>
          <w:bCs/>
        </w:rPr>
        <w:t>Пациент________________________________________________________________</w:t>
      </w:r>
    </w:p>
    <w:p w14:paraId="3265F7F1" w14:textId="5244BD4B" w:rsidR="009B4796" w:rsidRPr="009B4796" w:rsidRDefault="009B4796" w:rsidP="009B4796">
      <w:pPr>
        <w:rPr>
          <w:b/>
          <w:bCs/>
        </w:rPr>
      </w:pPr>
      <w:r w:rsidRPr="009B4796">
        <w:rPr>
          <w:b/>
          <w:bCs/>
        </w:rPr>
        <w:t>«__»__________20___г.</w:t>
      </w:r>
    </w:p>
    <w:sectPr w:rsidR="009B4796" w:rsidRPr="009B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965673"/>
    <w:multiLevelType w:val="hybridMultilevel"/>
    <w:tmpl w:val="8CC008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080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26"/>
    <w:rsid w:val="00370A6B"/>
    <w:rsid w:val="004E79F8"/>
    <w:rsid w:val="006719DA"/>
    <w:rsid w:val="006A69C5"/>
    <w:rsid w:val="00954EF5"/>
    <w:rsid w:val="009B4796"/>
    <w:rsid w:val="00A237AD"/>
    <w:rsid w:val="00BE12DD"/>
    <w:rsid w:val="00D26226"/>
    <w:rsid w:val="00E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548E"/>
  <w15:chartTrackingRefBased/>
  <w15:docId w15:val="{5B1DC736-282E-463E-9FA4-7C76DE21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E7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дщ сс</dc:creator>
  <cp:keywords/>
  <dc:description/>
  <cp:lastModifiedBy>дщ сс</cp:lastModifiedBy>
  <cp:revision>2</cp:revision>
  <dcterms:created xsi:type="dcterms:W3CDTF">2023-11-05T10:48:00Z</dcterms:created>
  <dcterms:modified xsi:type="dcterms:W3CDTF">2024-09-15T09:08:00Z</dcterms:modified>
</cp:coreProperties>
</file>